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60A" w:rsidRDefault="00D3060A"/>
    <w:p w:rsidR="007656B0" w:rsidRDefault="007656B0" w:rsidP="00765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6B0">
        <w:rPr>
          <w:rFonts w:ascii="Times New Roman" w:hAnsi="Times New Roman" w:cs="Times New Roman"/>
          <w:b/>
          <w:sz w:val="32"/>
          <w:szCs w:val="32"/>
        </w:rPr>
        <w:t>Сведенья о многоквартирном доме</w:t>
      </w:r>
    </w:p>
    <w:p w:rsidR="001C4737" w:rsidRDefault="001C4737" w:rsidP="00765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</w:t>
      </w:r>
      <w:r w:rsidR="00DF73B3">
        <w:rPr>
          <w:rFonts w:ascii="Times New Roman" w:hAnsi="Times New Roman" w:cs="Times New Roman"/>
          <w:b/>
          <w:sz w:val="32"/>
          <w:szCs w:val="32"/>
        </w:rPr>
        <w:t xml:space="preserve"> 11</w:t>
      </w:r>
      <w:r>
        <w:rPr>
          <w:rFonts w:ascii="Times New Roman" w:hAnsi="Times New Roman" w:cs="Times New Roman"/>
          <w:b/>
          <w:sz w:val="32"/>
          <w:szCs w:val="32"/>
        </w:rPr>
        <w:t xml:space="preserve"> по ул. Инженерная</w:t>
      </w:r>
    </w:p>
    <w:p w:rsidR="001C4737" w:rsidRDefault="001C4737" w:rsidP="007656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4737" w:rsidRDefault="001C4737" w:rsidP="00221A6C">
      <w:pPr>
        <w:rPr>
          <w:rFonts w:ascii="Times New Roman" w:hAnsi="Times New Roman" w:cs="Times New Roman"/>
          <w:b/>
          <w:sz w:val="32"/>
          <w:szCs w:val="32"/>
        </w:rPr>
      </w:pP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Вид объекта капитального </w:t>
      </w:r>
      <w:proofErr w:type="gramStart"/>
      <w:r>
        <w:rPr>
          <w:rFonts w:ascii="Times New Roman" w:hAnsi="Times New Roman" w:cs="Times New Roman"/>
          <w:sz w:val="28"/>
          <w:szCs w:val="32"/>
        </w:rPr>
        <w:t>строительства 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многоквартирный дом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Назначение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жилое 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Фактическое </w:t>
      </w:r>
      <w:proofErr w:type="gramStart"/>
      <w:r>
        <w:rPr>
          <w:rFonts w:ascii="Times New Roman" w:hAnsi="Times New Roman" w:cs="Times New Roman"/>
          <w:sz w:val="28"/>
          <w:szCs w:val="32"/>
        </w:rPr>
        <w:t>использование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по назначению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Год завершения </w:t>
      </w:r>
      <w:proofErr w:type="gramStart"/>
      <w:r>
        <w:rPr>
          <w:rFonts w:ascii="Times New Roman" w:hAnsi="Times New Roman" w:cs="Times New Roman"/>
          <w:sz w:val="28"/>
          <w:szCs w:val="32"/>
        </w:rPr>
        <w:t>строительства :</w:t>
      </w:r>
      <w:proofErr w:type="gramEnd"/>
      <w:r w:rsidRPr="001C4737">
        <w:rPr>
          <w:rFonts w:ascii="Times New Roman" w:hAnsi="Times New Roman" w:cs="Times New Roman"/>
          <w:i/>
          <w:sz w:val="28"/>
          <w:szCs w:val="32"/>
        </w:rPr>
        <w:t xml:space="preserve"> 20</w:t>
      </w:r>
      <w:r w:rsidR="00DF73B3">
        <w:rPr>
          <w:rFonts w:ascii="Times New Roman" w:hAnsi="Times New Roman" w:cs="Times New Roman"/>
          <w:i/>
          <w:sz w:val="28"/>
          <w:szCs w:val="32"/>
        </w:rPr>
        <w:t>20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Серия,  тип проекта</w:t>
      </w:r>
      <w:r w:rsidR="001C4737">
        <w:rPr>
          <w:rFonts w:ascii="Times New Roman" w:hAnsi="Times New Roman" w:cs="Times New Roman"/>
          <w:sz w:val="28"/>
          <w:szCs w:val="32"/>
        </w:rPr>
        <w:t>:</w:t>
      </w:r>
      <w:r w:rsidR="00221A6C">
        <w:rPr>
          <w:rFonts w:ascii="Times New Roman" w:hAnsi="Times New Roman" w:cs="Times New Roman"/>
          <w:sz w:val="28"/>
          <w:szCs w:val="32"/>
        </w:rPr>
        <w:t xml:space="preserve">    </w:t>
      </w:r>
      <w:r w:rsidR="001C4737" w:rsidRPr="00221A6C">
        <w:rPr>
          <w:rFonts w:ascii="Times New Roman" w:hAnsi="Times New Roman" w:cs="Times New Roman"/>
          <w:i/>
          <w:sz w:val="28"/>
          <w:szCs w:val="32"/>
        </w:rPr>
        <w:t>---------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Материал </w:t>
      </w:r>
      <w:proofErr w:type="gramStart"/>
      <w:r>
        <w:rPr>
          <w:rFonts w:ascii="Times New Roman" w:hAnsi="Times New Roman" w:cs="Times New Roman"/>
          <w:sz w:val="28"/>
          <w:szCs w:val="32"/>
        </w:rPr>
        <w:t>стен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кирпич </w:t>
      </w:r>
    </w:p>
    <w:p w:rsidR="007656B0" w:rsidRPr="001C4737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32"/>
        </w:rPr>
        <w:t>этажей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10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 w:rsidRPr="001C4737">
        <w:rPr>
          <w:rFonts w:ascii="Times New Roman" w:hAnsi="Times New Roman" w:cs="Times New Roman"/>
          <w:sz w:val="28"/>
          <w:szCs w:val="32"/>
        </w:rPr>
        <w:t xml:space="preserve">Подземных </w:t>
      </w:r>
      <w:proofErr w:type="gramStart"/>
      <w:r w:rsidRPr="001C4737">
        <w:rPr>
          <w:rFonts w:ascii="Times New Roman" w:hAnsi="Times New Roman" w:cs="Times New Roman"/>
          <w:sz w:val="28"/>
          <w:szCs w:val="32"/>
        </w:rPr>
        <w:t>этажей :</w:t>
      </w:r>
      <w:proofErr w:type="gramEnd"/>
      <w:r w:rsidRPr="001C4737">
        <w:rPr>
          <w:rFonts w:ascii="Times New Roman" w:hAnsi="Times New Roman" w:cs="Times New Roman"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0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32"/>
        </w:rPr>
        <w:t>подъездов :</w:t>
      </w:r>
      <w:proofErr w:type="gramEnd"/>
      <w:r w:rsidR="001C4737">
        <w:rPr>
          <w:rFonts w:ascii="Times New Roman" w:hAnsi="Times New Roman" w:cs="Times New Roman"/>
          <w:sz w:val="28"/>
          <w:szCs w:val="32"/>
        </w:rPr>
        <w:t xml:space="preserve"> </w:t>
      </w:r>
      <w:r w:rsidR="00DF73B3">
        <w:rPr>
          <w:rFonts w:ascii="Times New Roman" w:hAnsi="Times New Roman" w:cs="Times New Roman"/>
          <w:i/>
          <w:sz w:val="28"/>
          <w:szCs w:val="32"/>
        </w:rPr>
        <w:t>4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Строительный объем </w:t>
      </w:r>
      <w:proofErr w:type="gramStart"/>
      <w:r>
        <w:rPr>
          <w:rFonts w:ascii="Times New Roman" w:hAnsi="Times New Roman" w:cs="Times New Roman"/>
          <w:sz w:val="28"/>
          <w:szCs w:val="32"/>
        </w:rPr>
        <w:t>здания :</w:t>
      </w:r>
      <w:proofErr w:type="gramEnd"/>
      <w:r w:rsidR="001C473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F7262F">
        <w:rPr>
          <w:rFonts w:ascii="Times New Roman" w:hAnsi="Times New Roman" w:cs="Times New Roman"/>
          <w:i/>
          <w:sz w:val="28"/>
          <w:szCs w:val="32"/>
        </w:rPr>
        <w:t>44823</w:t>
      </w:r>
      <w:r w:rsidR="00E42BBF">
        <w:rPr>
          <w:rFonts w:ascii="Times New Roman" w:hAnsi="Times New Roman" w:cs="Times New Roman"/>
          <w:i/>
          <w:sz w:val="28"/>
          <w:szCs w:val="32"/>
        </w:rPr>
        <w:t>,80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куб.м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Строительный объем подземной </w:t>
      </w:r>
      <w:proofErr w:type="gramStart"/>
      <w:r>
        <w:rPr>
          <w:rFonts w:ascii="Times New Roman" w:hAnsi="Times New Roman" w:cs="Times New Roman"/>
          <w:sz w:val="28"/>
          <w:szCs w:val="32"/>
        </w:rPr>
        <w:t>части</w:t>
      </w:r>
      <w:r w:rsidR="001C4737">
        <w:rPr>
          <w:rFonts w:ascii="Times New Roman" w:hAnsi="Times New Roman" w:cs="Times New Roman"/>
          <w:sz w:val="28"/>
          <w:szCs w:val="32"/>
        </w:rPr>
        <w:t>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1C4737">
        <w:rPr>
          <w:rFonts w:ascii="Times New Roman" w:hAnsi="Times New Roman" w:cs="Times New Roman"/>
          <w:sz w:val="28"/>
          <w:szCs w:val="32"/>
        </w:rPr>
        <w:t xml:space="preserve">  </w:t>
      </w:r>
      <w:proofErr w:type="gramEnd"/>
      <w:r w:rsidR="00E42BBF">
        <w:rPr>
          <w:rFonts w:ascii="Times New Roman" w:hAnsi="Times New Roman" w:cs="Times New Roman"/>
          <w:i/>
          <w:sz w:val="28"/>
          <w:szCs w:val="32"/>
        </w:rPr>
        <w:t>3535,00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куб.м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32"/>
        </w:rPr>
        <w:t>квартир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E42BBF">
        <w:rPr>
          <w:rFonts w:ascii="Times New Roman" w:hAnsi="Times New Roman" w:cs="Times New Roman"/>
          <w:i/>
          <w:sz w:val="28"/>
          <w:szCs w:val="32"/>
        </w:rPr>
        <w:t>144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Количество обособленных нежилых </w:t>
      </w:r>
      <w:proofErr w:type="gramStart"/>
      <w:r>
        <w:rPr>
          <w:rFonts w:ascii="Times New Roman" w:hAnsi="Times New Roman" w:cs="Times New Roman"/>
          <w:sz w:val="28"/>
          <w:szCs w:val="32"/>
        </w:rPr>
        <w:t>помещений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AB157D">
        <w:rPr>
          <w:rFonts w:ascii="Times New Roman" w:hAnsi="Times New Roman" w:cs="Times New Roman"/>
          <w:i/>
          <w:sz w:val="28"/>
          <w:szCs w:val="32"/>
        </w:rPr>
        <w:t>0</w:t>
      </w:r>
    </w:p>
    <w:p w:rsidR="007656B0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Общая площадь </w:t>
      </w:r>
      <w:proofErr w:type="gramStart"/>
      <w:r>
        <w:rPr>
          <w:rFonts w:ascii="Times New Roman" w:hAnsi="Times New Roman" w:cs="Times New Roman"/>
          <w:sz w:val="28"/>
          <w:szCs w:val="32"/>
        </w:rPr>
        <w:t>здания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1C4737">
        <w:rPr>
          <w:rFonts w:ascii="Times New Roman" w:hAnsi="Times New Roman" w:cs="Times New Roman"/>
          <w:sz w:val="28"/>
          <w:szCs w:val="32"/>
        </w:rPr>
        <w:t xml:space="preserve"> </w:t>
      </w:r>
      <w:r w:rsidR="00E42BBF">
        <w:rPr>
          <w:rFonts w:ascii="Times New Roman" w:hAnsi="Times New Roman" w:cs="Times New Roman"/>
          <w:i/>
          <w:sz w:val="28"/>
          <w:szCs w:val="32"/>
        </w:rPr>
        <w:t>10535,90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AB157D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="001C4737">
        <w:rPr>
          <w:rFonts w:ascii="Times New Roman" w:hAnsi="Times New Roman" w:cs="Times New Roman"/>
          <w:sz w:val="28"/>
          <w:szCs w:val="32"/>
        </w:rPr>
        <w:t>.</w:t>
      </w:r>
    </w:p>
    <w:p w:rsidR="001C4737" w:rsidRDefault="007656B0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Общая площадь квартир </w:t>
      </w:r>
      <w:proofErr w:type="gramStart"/>
      <w:r>
        <w:rPr>
          <w:rFonts w:ascii="Times New Roman" w:hAnsi="Times New Roman" w:cs="Times New Roman"/>
          <w:sz w:val="28"/>
          <w:szCs w:val="32"/>
        </w:rPr>
        <w:t>здания:</w:t>
      </w:r>
      <w:r w:rsidR="001C473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E42BBF">
        <w:rPr>
          <w:rFonts w:ascii="Times New Roman" w:hAnsi="Times New Roman" w:cs="Times New Roman"/>
          <w:i/>
          <w:sz w:val="28"/>
          <w:szCs w:val="32"/>
        </w:rPr>
        <w:t>9082</w:t>
      </w:r>
      <w:proofErr w:type="gramEnd"/>
      <w:r w:rsidR="00E42BBF">
        <w:rPr>
          <w:rFonts w:ascii="Times New Roman" w:hAnsi="Times New Roman" w:cs="Times New Roman"/>
          <w:i/>
          <w:sz w:val="28"/>
          <w:szCs w:val="32"/>
        </w:rPr>
        <w:t>,08</w:t>
      </w:r>
      <w:r w:rsidR="00AB157D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1C4737"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="001C4737"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="001C4737"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7656B0" w:rsidRDefault="001C4737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Жилая площадь </w:t>
      </w:r>
      <w:proofErr w:type="gramStart"/>
      <w:r>
        <w:rPr>
          <w:rFonts w:ascii="Times New Roman" w:hAnsi="Times New Roman" w:cs="Times New Roman"/>
          <w:sz w:val="28"/>
          <w:szCs w:val="32"/>
        </w:rPr>
        <w:t>квартир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 </w:t>
      </w:r>
      <w:r w:rsidR="00E42BBF">
        <w:rPr>
          <w:rFonts w:ascii="Times New Roman" w:hAnsi="Times New Roman" w:cs="Times New Roman"/>
          <w:i/>
          <w:sz w:val="28"/>
          <w:szCs w:val="32"/>
        </w:rPr>
        <w:t>8391,98</w:t>
      </w:r>
      <w:r w:rsidR="00AB157D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="007656B0"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  <w:r w:rsidR="007656B0">
        <w:rPr>
          <w:rFonts w:ascii="Times New Roman" w:hAnsi="Times New Roman" w:cs="Times New Roman"/>
          <w:sz w:val="28"/>
          <w:szCs w:val="32"/>
        </w:rPr>
        <w:t xml:space="preserve"> </w:t>
      </w:r>
    </w:p>
    <w:p w:rsidR="001C4737" w:rsidRDefault="001C4737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Общая площадь обособленных нежилых </w:t>
      </w:r>
      <w:proofErr w:type="gramStart"/>
      <w:r>
        <w:rPr>
          <w:rFonts w:ascii="Times New Roman" w:hAnsi="Times New Roman" w:cs="Times New Roman"/>
          <w:sz w:val="28"/>
          <w:szCs w:val="32"/>
        </w:rPr>
        <w:t>помещений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 </w:t>
      </w:r>
      <w:r w:rsidR="00D1609C">
        <w:rPr>
          <w:rFonts w:ascii="Times New Roman" w:hAnsi="Times New Roman" w:cs="Times New Roman"/>
          <w:i/>
          <w:sz w:val="28"/>
          <w:szCs w:val="32"/>
        </w:rPr>
        <w:t xml:space="preserve">0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1C4737" w:rsidRDefault="001C4737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Площадь помещений общего 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пользования:  </w:t>
      </w:r>
      <w:r w:rsidR="00E42BBF">
        <w:rPr>
          <w:rFonts w:ascii="Times New Roman" w:hAnsi="Times New Roman" w:cs="Times New Roman"/>
          <w:i/>
          <w:sz w:val="28"/>
          <w:szCs w:val="32"/>
        </w:rPr>
        <w:t>976</w:t>
      </w:r>
      <w:proofErr w:type="gramEnd"/>
      <w:r w:rsidR="00E42BBF">
        <w:rPr>
          <w:rFonts w:ascii="Times New Roman" w:hAnsi="Times New Roman" w:cs="Times New Roman"/>
          <w:i/>
          <w:sz w:val="28"/>
          <w:szCs w:val="32"/>
        </w:rPr>
        <w:t>,6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1C4737" w:rsidRDefault="001C4737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Площадь технического этажа (10 этаж</w:t>
      </w:r>
      <w:proofErr w:type="gramStart"/>
      <w:r>
        <w:rPr>
          <w:rFonts w:ascii="Times New Roman" w:hAnsi="Times New Roman" w:cs="Times New Roman"/>
          <w:sz w:val="28"/>
          <w:szCs w:val="32"/>
        </w:rPr>
        <w:t>)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E42BBF">
        <w:rPr>
          <w:rFonts w:ascii="Times New Roman" w:hAnsi="Times New Roman" w:cs="Times New Roman"/>
          <w:i/>
          <w:sz w:val="28"/>
          <w:szCs w:val="32"/>
        </w:rPr>
        <w:t>1160,8</w:t>
      </w:r>
      <w:r w:rsidR="00B64CB0"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Pr="001C4737"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 w:rsidRPr="001C4737"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 w:rsidRPr="001C4737">
        <w:rPr>
          <w:rFonts w:ascii="Times New Roman" w:hAnsi="Times New Roman" w:cs="Times New Roman"/>
          <w:i/>
          <w:sz w:val="28"/>
          <w:szCs w:val="32"/>
        </w:rPr>
        <w:t>.</w:t>
      </w:r>
    </w:p>
    <w:p w:rsidR="00D1609C" w:rsidRPr="00D1609C" w:rsidRDefault="00D1609C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Общая площадь </w:t>
      </w:r>
      <w:proofErr w:type="gramStart"/>
      <w:r>
        <w:rPr>
          <w:rFonts w:ascii="Times New Roman" w:hAnsi="Times New Roman" w:cs="Times New Roman"/>
          <w:sz w:val="28"/>
          <w:szCs w:val="32"/>
        </w:rPr>
        <w:t>подвала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E42BBF">
        <w:rPr>
          <w:rFonts w:ascii="Times New Roman" w:hAnsi="Times New Roman" w:cs="Times New Roman"/>
          <w:i/>
          <w:sz w:val="28"/>
          <w:szCs w:val="32"/>
        </w:rPr>
        <w:t>951,6</w:t>
      </w:r>
      <w:r>
        <w:rPr>
          <w:rFonts w:ascii="Times New Roman" w:hAnsi="Times New Roman" w:cs="Times New Roman"/>
          <w:i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32"/>
        </w:rPr>
        <w:t>кв.м</w:t>
      </w:r>
      <w:proofErr w:type="spellEnd"/>
      <w:r>
        <w:rPr>
          <w:rFonts w:ascii="Times New Roman" w:hAnsi="Times New Roman" w:cs="Times New Roman"/>
          <w:i/>
          <w:sz w:val="28"/>
          <w:szCs w:val="32"/>
        </w:rPr>
        <w:t>.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Отопление: </w:t>
      </w:r>
      <w:r w:rsidRPr="00221A6C">
        <w:rPr>
          <w:rFonts w:ascii="Times New Roman" w:hAnsi="Times New Roman" w:cs="Times New Roman"/>
          <w:i/>
          <w:sz w:val="28"/>
          <w:szCs w:val="32"/>
        </w:rPr>
        <w:t>автономное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Горячее </w:t>
      </w:r>
      <w:proofErr w:type="gramStart"/>
      <w:r>
        <w:rPr>
          <w:rFonts w:ascii="Times New Roman" w:hAnsi="Times New Roman" w:cs="Times New Roman"/>
          <w:sz w:val="28"/>
          <w:szCs w:val="32"/>
        </w:rPr>
        <w:t>водоснабжение :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221A6C">
        <w:rPr>
          <w:rFonts w:ascii="Times New Roman" w:hAnsi="Times New Roman" w:cs="Times New Roman"/>
          <w:i/>
          <w:sz w:val="28"/>
          <w:szCs w:val="32"/>
        </w:rPr>
        <w:t>автономн</w:t>
      </w:r>
      <w:bookmarkStart w:id="0" w:name="_GoBack"/>
      <w:bookmarkEnd w:id="0"/>
      <w:r w:rsidRPr="00221A6C">
        <w:rPr>
          <w:rFonts w:ascii="Times New Roman" w:hAnsi="Times New Roman" w:cs="Times New Roman"/>
          <w:i/>
          <w:sz w:val="28"/>
          <w:szCs w:val="32"/>
        </w:rPr>
        <w:t>ое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Водопровод: </w:t>
      </w:r>
      <w:r w:rsidRPr="00221A6C">
        <w:rPr>
          <w:rFonts w:ascii="Times New Roman" w:hAnsi="Times New Roman" w:cs="Times New Roman"/>
          <w:i/>
          <w:sz w:val="28"/>
          <w:szCs w:val="32"/>
        </w:rPr>
        <w:t xml:space="preserve">центральное 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Газ: </w:t>
      </w:r>
      <w:r w:rsidRPr="00221A6C">
        <w:rPr>
          <w:rFonts w:ascii="Times New Roman" w:hAnsi="Times New Roman" w:cs="Times New Roman"/>
          <w:i/>
          <w:sz w:val="28"/>
          <w:szCs w:val="32"/>
        </w:rPr>
        <w:t xml:space="preserve">центральное </w:t>
      </w:r>
    </w:p>
    <w:p w:rsidR="00221A6C" w:rsidRDefault="00221A6C" w:rsidP="001C4737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Канализация: </w:t>
      </w:r>
      <w:r w:rsidRPr="00221A6C">
        <w:rPr>
          <w:rFonts w:ascii="Times New Roman" w:hAnsi="Times New Roman" w:cs="Times New Roman"/>
          <w:i/>
          <w:sz w:val="28"/>
          <w:szCs w:val="32"/>
        </w:rPr>
        <w:t>центральное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221A6C" w:rsidRDefault="00221A6C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Электроосвещение :</w:t>
      </w:r>
      <w:r w:rsidRPr="00221A6C">
        <w:rPr>
          <w:rFonts w:ascii="Times New Roman" w:hAnsi="Times New Roman" w:cs="Times New Roman"/>
          <w:i/>
          <w:sz w:val="28"/>
          <w:szCs w:val="32"/>
        </w:rPr>
        <w:t>220 В</w:t>
      </w:r>
      <w:r>
        <w:rPr>
          <w:rFonts w:ascii="Times New Roman" w:hAnsi="Times New Roman" w:cs="Times New Roman"/>
          <w:i/>
          <w:sz w:val="28"/>
          <w:szCs w:val="32"/>
        </w:rPr>
        <w:t>.</w:t>
      </w:r>
    </w:p>
    <w:p w:rsidR="00221A6C" w:rsidRDefault="00221A6C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</w:p>
    <w:p w:rsidR="00221A6C" w:rsidRDefault="00221A6C" w:rsidP="001C4737">
      <w:pPr>
        <w:spacing w:after="0"/>
        <w:rPr>
          <w:rFonts w:ascii="Times New Roman" w:hAnsi="Times New Roman" w:cs="Times New Roman"/>
          <w:i/>
          <w:sz w:val="28"/>
          <w:szCs w:val="32"/>
        </w:rPr>
      </w:pPr>
    </w:p>
    <w:p w:rsidR="00221A6C" w:rsidRPr="00221A6C" w:rsidRDefault="00221A6C" w:rsidP="001C4737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1C4737" w:rsidRPr="007656B0" w:rsidRDefault="001C4737" w:rsidP="007656B0">
      <w:pPr>
        <w:rPr>
          <w:rFonts w:ascii="Times New Roman" w:hAnsi="Times New Roman" w:cs="Times New Roman"/>
          <w:sz w:val="28"/>
          <w:szCs w:val="32"/>
        </w:rPr>
      </w:pPr>
    </w:p>
    <w:sectPr w:rsidR="001C4737" w:rsidRPr="0076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B0"/>
    <w:rsid w:val="001C4737"/>
    <w:rsid w:val="00221A6C"/>
    <w:rsid w:val="00366314"/>
    <w:rsid w:val="007656B0"/>
    <w:rsid w:val="00AB157D"/>
    <w:rsid w:val="00B64CB0"/>
    <w:rsid w:val="00D1609C"/>
    <w:rsid w:val="00D3060A"/>
    <w:rsid w:val="00DF73B3"/>
    <w:rsid w:val="00E42BBF"/>
    <w:rsid w:val="00F7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1C0A"/>
  <w15:docId w15:val="{CEC5CDA1-0367-4486-B021-375E0BD0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Sergei</cp:lastModifiedBy>
  <cp:revision>2</cp:revision>
  <cp:lastPrinted>2017-09-01T12:19:00Z</cp:lastPrinted>
  <dcterms:created xsi:type="dcterms:W3CDTF">2020-06-16T16:35:00Z</dcterms:created>
  <dcterms:modified xsi:type="dcterms:W3CDTF">2020-06-16T16:35:00Z</dcterms:modified>
</cp:coreProperties>
</file>